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956" w:rsidRDefault="00493956" w:rsidP="00493956">
      <w:r>
        <w:t>The following is an example of a table for practice reading with JAWS:</w:t>
      </w:r>
      <w:bookmarkStart w:id="0" w:name="_GoBack"/>
      <w:bookmarkEnd w:id="0"/>
    </w:p>
    <w:p w:rsidR="00493956" w:rsidRDefault="00493956" w:rsidP="00493956">
      <w:r>
        <w:t>It’s a good idea to describe a table in the content of your document. For example:</w:t>
      </w:r>
    </w:p>
    <w:p w:rsidR="00493956" w:rsidRDefault="00493956" w:rsidP="00493956">
      <w:r>
        <w:t>The following table contains the names of the four seasons across the top and down the left side we have listed the average rainfall, temperature, and sunny days for our area.</w:t>
      </w:r>
    </w:p>
    <w:p w:rsidR="00493956" w:rsidRDefault="00493956" w:rsidP="0049395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1761"/>
        <w:gridCol w:w="1776"/>
        <w:gridCol w:w="1762"/>
        <w:gridCol w:w="1762"/>
      </w:tblGrid>
      <w:tr w:rsidR="00493956" w:rsidRPr="00493956" w:rsidTr="00493956">
        <w:tc>
          <w:tcPr>
            <w:tcW w:w="2049" w:type="dxa"/>
            <w:shd w:val="clear" w:color="auto" w:fill="C6D9F1" w:themeFill="text2" w:themeFillTint="33"/>
          </w:tcPr>
          <w:p w:rsidR="00493956" w:rsidRPr="00493956" w:rsidRDefault="00493956" w:rsidP="002E6D77">
            <w:pPr>
              <w:rPr>
                <w:b/>
              </w:rPr>
            </w:pPr>
          </w:p>
        </w:tc>
        <w:tc>
          <w:tcPr>
            <w:tcW w:w="1790" w:type="dxa"/>
            <w:shd w:val="clear" w:color="auto" w:fill="C6D9F1" w:themeFill="text2" w:themeFillTint="33"/>
          </w:tcPr>
          <w:p w:rsidR="00493956" w:rsidRPr="00493956" w:rsidRDefault="00493956" w:rsidP="002E6D77">
            <w:pPr>
              <w:rPr>
                <w:b/>
              </w:rPr>
            </w:pPr>
            <w:r w:rsidRPr="00493956">
              <w:rPr>
                <w:b/>
              </w:rPr>
              <w:t>Spring</w:t>
            </w:r>
          </w:p>
        </w:tc>
        <w:tc>
          <w:tcPr>
            <w:tcW w:w="1796" w:type="dxa"/>
            <w:shd w:val="clear" w:color="auto" w:fill="C6D9F1" w:themeFill="text2" w:themeFillTint="33"/>
          </w:tcPr>
          <w:p w:rsidR="00493956" w:rsidRPr="00493956" w:rsidRDefault="00493956" w:rsidP="002E6D77">
            <w:pPr>
              <w:rPr>
                <w:b/>
              </w:rPr>
            </w:pPr>
            <w:r w:rsidRPr="00493956">
              <w:rPr>
                <w:b/>
              </w:rPr>
              <w:t>Summer</w:t>
            </w:r>
          </w:p>
        </w:tc>
        <w:tc>
          <w:tcPr>
            <w:tcW w:w="1790" w:type="dxa"/>
            <w:shd w:val="clear" w:color="auto" w:fill="C6D9F1" w:themeFill="text2" w:themeFillTint="33"/>
          </w:tcPr>
          <w:p w:rsidR="00493956" w:rsidRPr="00493956" w:rsidRDefault="00493956" w:rsidP="002E6D77">
            <w:pPr>
              <w:rPr>
                <w:b/>
              </w:rPr>
            </w:pPr>
            <w:r w:rsidRPr="00493956">
              <w:rPr>
                <w:b/>
              </w:rPr>
              <w:t>Fall</w:t>
            </w:r>
          </w:p>
        </w:tc>
        <w:tc>
          <w:tcPr>
            <w:tcW w:w="1791" w:type="dxa"/>
            <w:shd w:val="clear" w:color="auto" w:fill="C6D9F1" w:themeFill="text2" w:themeFillTint="33"/>
          </w:tcPr>
          <w:p w:rsidR="00493956" w:rsidRPr="00493956" w:rsidRDefault="00493956" w:rsidP="002E6D77">
            <w:pPr>
              <w:rPr>
                <w:b/>
              </w:rPr>
            </w:pPr>
            <w:r w:rsidRPr="00493956">
              <w:rPr>
                <w:b/>
              </w:rPr>
              <w:t>Winter</w:t>
            </w:r>
          </w:p>
        </w:tc>
      </w:tr>
      <w:tr w:rsidR="00493956" w:rsidTr="00493956">
        <w:tc>
          <w:tcPr>
            <w:tcW w:w="2049" w:type="dxa"/>
            <w:shd w:val="clear" w:color="auto" w:fill="C6D9F1" w:themeFill="text2" w:themeFillTint="33"/>
          </w:tcPr>
          <w:p w:rsidR="00493956" w:rsidRPr="00493956" w:rsidRDefault="00493956" w:rsidP="002E6D77">
            <w:pPr>
              <w:rPr>
                <w:b/>
              </w:rPr>
            </w:pPr>
            <w:r w:rsidRPr="00493956">
              <w:rPr>
                <w:b/>
              </w:rPr>
              <w:t>Rainfall</w:t>
            </w:r>
          </w:p>
        </w:tc>
        <w:tc>
          <w:tcPr>
            <w:tcW w:w="1790" w:type="dxa"/>
            <w:shd w:val="clear" w:color="auto" w:fill="DBE5F1" w:themeFill="accent1" w:themeFillTint="33"/>
          </w:tcPr>
          <w:p w:rsidR="00493956" w:rsidRDefault="00493956" w:rsidP="002E6D77">
            <w:r>
              <w:t>12 inches</w:t>
            </w:r>
          </w:p>
        </w:tc>
        <w:tc>
          <w:tcPr>
            <w:tcW w:w="1796" w:type="dxa"/>
            <w:shd w:val="clear" w:color="auto" w:fill="DBE5F1" w:themeFill="accent1" w:themeFillTint="33"/>
          </w:tcPr>
          <w:p w:rsidR="00493956" w:rsidRDefault="00493956" w:rsidP="002E6D77">
            <w:r>
              <w:t>14 inches</w:t>
            </w:r>
          </w:p>
        </w:tc>
        <w:tc>
          <w:tcPr>
            <w:tcW w:w="1790" w:type="dxa"/>
            <w:shd w:val="clear" w:color="auto" w:fill="DBE5F1" w:themeFill="accent1" w:themeFillTint="33"/>
          </w:tcPr>
          <w:p w:rsidR="00493956" w:rsidRDefault="00493956" w:rsidP="002E6D77">
            <w:r>
              <w:t>10 inches</w:t>
            </w:r>
          </w:p>
        </w:tc>
        <w:tc>
          <w:tcPr>
            <w:tcW w:w="1791" w:type="dxa"/>
            <w:shd w:val="clear" w:color="auto" w:fill="DBE5F1" w:themeFill="accent1" w:themeFillTint="33"/>
          </w:tcPr>
          <w:p w:rsidR="00493956" w:rsidRDefault="00493956" w:rsidP="002E6D77">
            <w:r>
              <w:t>20 inches</w:t>
            </w:r>
          </w:p>
        </w:tc>
      </w:tr>
      <w:tr w:rsidR="00493956" w:rsidTr="00493956">
        <w:tc>
          <w:tcPr>
            <w:tcW w:w="2049" w:type="dxa"/>
            <w:shd w:val="clear" w:color="auto" w:fill="C6D9F1" w:themeFill="text2" w:themeFillTint="33"/>
          </w:tcPr>
          <w:p w:rsidR="00493956" w:rsidRPr="00493956" w:rsidRDefault="00493956" w:rsidP="002E6D77">
            <w:pPr>
              <w:rPr>
                <w:b/>
              </w:rPr>
            </w:pPr>
            <w:r w:rsidRPr="00493956">
              <w:rPr>
                <w:b/>
              </w:rPr>
              <w:t>Average Temperature</w:t>
            </w:r>
          </w:p>
        </w:tc>
        <w:tc>
          <w:tcPr>
            <w:tcW w:w="1790" w:type="dxa"/>
            <w:shd w:val="clear" w:color="auto" w:fill="DBE5F1" w:themeFill="accent1" w:themeFillTint="33"/>
          </w:tcPr>
          <w:p w:rsidR="00493956" w:rsidRDefault="00493956" w:rsidP="002E6D77">
            <w:r>
              <w:t>65 degrees</w:t>
            </w:r>
          </w:p>
        </w:tc>
        <w:tc>
          <w:tcPr>
            <w:tcW w:w="1796" w:type="dxa"/>
            <w:shd w:val="clear" w:color="auto" w:fill="DBE5F1" w:themeFill="accent1" w:themeFillTint="33"/>
          </w:tcPr>
          <w:p w:rsidR="00493956" w:rsidRDefault="00493956" w:rsidP="002E6D77">
            <w:r>
              <w:t>85 degrees</w:t>
            </w:r>
          </w:p>
        </w:tc>
        <w:tc>
          <w:tcPr>
            <w:tcW w:w="1790" w:type="dxa"/>
            <w:shd w:val="clear" w:color="auto" w:fill="DBE5F1" w:themeFill="accent1" w:themeFillTint="33"/>
          </w:tcPr>
          <w:p w:rsidR="00493956" w:rsidRDefault="00493956" w:rsidP="002E6D77">
            <w:r>
              <w:t>60 degrees</w:t>
            </w:r>
          </w:p>
        </w:tc>
        <w:tc>
          <w:tcPr>
            <w:tcW w:w="1791" w:type="dxa"/>
            <w:shd w:val="clear" w:color="auto" w:fill="DBE5F1" w:themeFill="accent1" w:themeFillTint="33"/>
          </w:tcPr>
          <w:p w:rsidR="00493956" w:rsidRDefault="00493956" w:rsidP="002E6D77">
            <w:r>
              <w:t>40 degrees</w:t>
            </w:r>
          </w:p>
        </w:tc>
      </w:tr>
      <w:tr w:rsidR="00493956" w:rsidTr="00493956">
        <w:tc>
          <w:tcPr>
            <w:tcW w:w="2049" w:type="dxa"/>
            <w:shd w:val="clear" w:color="auto" w:fill="C6D9F1" w:themeFill="text2" w:themeFillTint="33"/>
          </w:tcPr>
          <w:p w:rsidR="00493956" w:rsidRPr="00493956" w:rsidRDefault="00493956" w:rsidP="002E6D77">
            <w:pPr>
              <w:rPr>
                <w:b/>
              </w:rPr>
            </w:pPr>
            <w:r w:rsidRPr="00493956">
              <w:rPr>
                <w:b/>
              </w:rPr>
              <w:t>Average Sunny Days</w:t>
            </w:r>
          </w:p>
        </w:tc>
        <w:tc>
          <w:tcPr>
            <w:tcW w:w="1790" w:type="dxa"/>
            <w:shd w:val="clear" w:color="auto" w:fill="DBE5F1" w:themeFill="accent1" w:themeFillTint="33"/>
          </w:tcPr>
          <w:p w:rsidR="00493956" w:rsidRDefault="00493956" w:rsidP="002E6D77">
            <w:r>
              <w:t>20 days per month</w:t>
            </w:r>
          </w:p>
        </w:tc>
        <w:tc>
          <w:tcPr>
            <w:tcW w:w="1796" w:type="dxa"/>
            <w:shd w:val="clear" w:color="auto" w:fill="DBE5F1" w:themeFill="accent1" w:themeFillTint="33"/>
          </w:tcPr>
          <w:p w:rsidR="00493956" w:rsidRDefault="00493956" w:rsidP="002E6D77">
            <w:r>
              <w:t>22 days per month</w:t>
            </w:r>
          </w:p>
        </w:tc>
        <w:tc>
          <w:tcPr>
            <w:tcW w:w="1790" w:type="dxa"/>
            <w:shd w:val="clear" w:color="auto" w:fill="DBE5F1" w:themeFill="accent1" w:themeFillTint="33"/>
          </w:tcPr>
          <w:p w:rsidR="00493956" w:rsidRDefault="00493956" w:rsidP="002E6D77">
            <w:r>
              <w:t>24 days per month</w:t>
            </w:r>
          </w:p>
        </w:tc>
        <w:tc>
          <w:tcPr>
            <w:tcW w:w="1791" w:type="dxa"/>
            <w:shd w:val="clear" w:color="auto" w:fill="DBE5F1" w:themeFill="accent1" w:themeFillTint="33"/>
          </w:tcPr>
          <w:p w:rsidR="00493956" w:rsidRDefault="00493956" w:rsidP="002E6D77">
            <w:r>
              <w:t>15 days per month</w:t>
            </w:r>
          </w:p>
        </w:tc>
      </w:tr>
    </w:tbl>
    <w:p w:rsidR="00493956" w:rsidRDefault="00493956" w:rsidP="00493956"/>
    <w:p w:rsidR="00493956" w:rsidRPr="00347122" w:rsidRDefault="00493956" w:rsidP="00493956">
      <w:r>
        <w:t>You don’t have to tell people how many rows and columns there are, as JAWS will tell that information to the reader.</w:t>
      </w:r>
    </w:p>
    <w:p w:rsidR="00111FC0" w:rsidRDefault="00111FC0"/>
    <w:sectPr w:rsidR="00111FC0" w:rsidSect="00136BC2">
      <w:pgSz w:w="12240" w:h="15840"/>
      <w:pgMar w:top="1440" w:right="144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956"/>
    <w:rsid w:val="00051C96"/>
    <w:rsid w:val="00111FC0"/>
    <w:rsid w:val="003863F0"/>
    <w:rsid w:val="00493956"/>
    <w:rsid w:val="00AE7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956"/>
    <w:pPr>
      <w:spacing w:before="200" w:line="240" w:lineRule="auto"/>
    </w:pPr>
    <w:rPr>
      <w:rFonts w:ascii="Arial" w:eastAsia="Times New Roman" w:hAnsi="Arial" w:cs="Times New Roman"/>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956"/>
    <w:pPr>
      <w:spacing w:before="200" w:line="240" w:lineRule="auto"/>
    </w:pPr>
    <w:rPr>
      <w:rFonts w:ascii="Arial" w:eastAsia="Times New Roman" w:hAnsi="Arial" w:cs="Times New Roman"/>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102</Words>
  <Characters>583</Characters>
  <Application>Microsoft Office Word</Application>
  <DocSecurity>0</DocSecurity>
  <Lines>4</Lines>
  <Paragraphs>1</Paragraphs>
  <ScaleCrop>false</ScaleCrop>
  <Company>Microsoft</Company>
  <LinksUpToDate>false</LinksUpToDate>
  <CharactersWithSpaces>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Clark</dc:creator>
  <cp:lastModifiedBy>Dan Clark</cp:lastModifiedBy>
  <cp:revision>1</cp:revision>
  <dcterms:created xsi:type="dcterms:W3CDTF">2011-05-26T14:01:00Z</dcterms:created>
  <dcterms:modified xsi:type="dcterms:W3CDTF">2011-05-26T14:07:00Z</dcterms:modified>
</cp:coreProperties>
</file>